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74"/>
        <w:gridCol w:w="4570"/>
        <w:gridCol w:w="1121"/>
        <w:gridCol w:w="1161"/>
      </w:tblGrid>
      <w:tr w:rsidR="0037161A" w14:paraId="4C3F0AD3" w14:textId="77777777">
        <w:tblPrEx>
          <w:tblCellMar>
            <w:top w:w="0" w:type="dxa"/>
            <w:bottom w:w="0" w:type="dxa"/>
          </w:tblCellMar>
        </w:tblPrEx>
        <w:tc>
          <w:tcPr>
            <w:tcW w:w="2200" w:type="dxa"/>
            <w:vMerge w:val="restart"/>
            <w:tcBorders>
              <w:top w:val="single" w:sz="4" w:space="0" w:color="1A8FA0"/>
              <w:left w:val="single" w:sz="4" w:space="0" w:color="1A8FA0"/>
              <w:bottom w:val="single" w:sz="4" w:space="0" w:color="1A8FA0"/>
              <w:right w:val="single" w:sz="4" w:space="0" w:color="1A8FA0"/>
            </w:tcBorders>
            <w:tcMar>
              <w:top w:w="80" w:type="dxa"/>
              <w:left w:w="120" w:type="dxa"/>
              <w:bottom w:w="80" w:type="dxa"/>
              <w:right w:w="120" w:type="dxa"/>
            </w:tcMar>
          </w:tcPr>
          <w:p w14:paraId="2E5EAE0B" w14:textId="77777777" w:rsidR="0037161A" w:rsidRDefault="00000000">
            <w:pPr>
              <w:jc w:val="center"/>
            </w:pPr>
            <w:r>
              <w:rPr>
                <w:b/>
                <w:bCs/>
                <w:color w:val="1A8FA0"/>
                <w:sz w:val="18"/>
                <w:szCs w:val="18"/>
              </w:rPr>
              <w:t>HOGAR DE CRISTO</w:t>
            </w:r>
          </w:p>
        </w:tc>
        <w:tc>
          <w:tcPr>
            <w:tcW w:w="4626" w:type="dxa"/>
            <w:vMerge w:val="restart"/>
            <w:tcBorders>
              <w:top w:val="single" w:sz="4" w:space="0" w:color="1A8FA0"/>
              <w:left w:val="single" w:sz="4" w:space="0" w:color="1A8FA0"/>
              <w:bottom w:val="single" w:sz="4" w:space="0" w:color="1A8FA0"/>
              <w:right w:val="single" w:sz="4" w:space="0" w:color="1A8FA0"/>
            </w:tcBorders>
            <w:shd w:val="clear" w:color="auto" w:fill="FFFFFF"/>
            <w:tcMar>
              <w:top w:w="80" w:type="dxa"/>
              <w:left w:w="120" w:type="dxa"/>
              <w:bottom w:w="80" w:type="dxa"/>
              <w:right w:w="120" w:type="dxa"/>
            </w:tcMar>
          </w:tcPr>
          <w:p w14:paraId="01479911" w14:textId="77777777" w:rsidR="0037161A" w:rsidRDefault="00000000">
            <w:pPr>
              <w:jc w:val="center"/>
            </w:pPr>
            <w:r>
              <w:rPr>
                <w:b/>
                <w:bCs/>
                <w:color w:val="1A8FA0"/>
              </w:rPr>
              <w:t>Consentimiento Informado para el Uso de Datos Personales</w:t>
            </w:r>
          </w:p>
          <w:p w14:paraId="32C7D614" w14:textId="77777777" w:rsidR="0037161A" w:rsidRDefault="00000000">
            <w:pPr>
              <w:spacing w:before="60"/>
              <w:jc w:val="center"/>
            </w:pPr>
            <w:r>
              <w:rPr>
                <w:b/>
                <w:bCs/>
                <w:color w:val="1A8FA0"/>
                <w:sz w:val="20"/>
                <w:szCs w:val="20"/>
              </w:rPr>
              <w:t>Dirección Comunidad</w:t>
            </w:r>
          </w:p>
        </w:tc>
        <w:tc>
          <w:tcPr>
            <w:tcW w:w="1100" w:type="dxa"/>
            <w:tcBorders>
              <w:top w:val="single" w:sz="4" w:space="0" w:color="1A8FA0"/>
              <w:left w:val="single" w:sz="4" w:space="0" w:color="1A8FA0"/>
              <w:bottom w:val="single" w:sz="4" w:space="0" w:color="1A8FA0"/>
              <w:right w:val="single" w:sz="4" w:space="0" w:color="1A8FA0"/>
            </w:tcBorders>
            <w:shd w:val="clear" w:color="auto" w:fill="E6F4F6"/>
            <w:tcMar>
              <w:top w:w="80" w:type="dxa"/>
              <w:left w:w="120" w:type="dxa"/>
              <w:bottom w:w="80" w:type="dxa"/>
              <w:right w:w="120" w:type="dxa"/>
            </w:tcMar>
          </w:tcPr>
          <w:p w14:paraId="376C79E2" w14:textId="77777777" w:rsidR="0037161A" w:rsidRDefault="00000000">
            <w:r>
              <w:rPr>
                <w:b/>
                <w:bCs/>
                <w:color w:val="1A8FA0"/>
                <w:sz w:val="18"/>
                <w:szCs w:val="18"/>
              </w:rPr>
              <w:t>Fecha de emisión:</w:t>
            </w:r>
          </w:p>
        </w:tc>
        <w:tc>
          <w:tcPr>
            <w:tcW w:w="1100" w:type="dxa"/>
            <w:tcBorders>
              <w:top w:val="single" w:sz="4" w:space="0" w:color="1A8FA0"/>
              <w:left w:val="single" w:sz="4" w:space="0" w:color="1A8FA0"/>
              <w:bottom w:val="single" w:sz="4" w:space="0" w:color="1A8FA0"/>
              <w:right w:val="single" w:sz="4" w:space="0" w:color="1A8FA0"/>
            </w:tcBorders>
            <w:tcMar>
              <w:top w:w="80" w:type="dxa"/>
              <w:left w:w="120" w:type="dxa"/>
              <w:bottom w:w="80" w:type="dxa"/>
              <w:right w:w="120" w:type="dxa"/>
            </w:tcMar>
          </w:tcPr>
          <w:p w14:paraId="578CB66B" w14:textId="77777777" w:rsidR="0037161A" w:rsidRDefault="00000000">
            <w:r>
              <w:rPr>
                <w:sz w:val="18"/>
                <w:szCs w:val="18"/>
              </w:rPr>
              <w:t>26/05/2026</w:t>
            </w:r>
          </w:p>
        </w:tc>
      </w:tr>
      <w:tr w:rsidR="0037161A" w14:paraId="17D96DBD" w14:textId="77777777">
        <w:tblPrEx>
          <w:tblCellMar>
            <w:top w:w="0" w:type="dxa"/>
            <w:bottom w:w="0" w:type="dxa"/>
          </w:tblCellMar>
        </w:tblPrEx>
        <w:tc>
          <w:tcPr>
            <w:tcW w:w="0" w:type="auto"/>
            <w:vMerge/>
            <w:tcBorders>
              <w:top w:val="single" w:sz="4" w:space="0" w:color="1A8FA0"/>
              <w:left w:val="single" w:sz="4" w:space="0" w:color="1A8FA0"/>
              <w:bottom w:val="single" w:sz="4" w:space="0" w:color="1A8FA0"/>
              <w:right w:val="single" w:sz="4" w:space="0" w:color="1A8FA0"/>
            </w:tcBorders>
          </w:tcPr>
          <w:p w14:paraId="298F2655" w14:textId="77777777" w:rsidR="0037161A" w:rsidRDefault="0037161A"/>
        </w:tc>
        <w:tc>
          <w:tcPr>
            <w:tcW w:w="0" w:type="auto"/>
            <w:vMerge/>
            <w:tcBorders>
              <w:top w:val="single" w:sz="4" w:space="0" w:color="1A8FA0"/>
              <w:left w:val="single" w:sz="4" w:space="0" w:color="1A8FA0"/>
              <w:bottom w:val="single" w:sz="4" w:space="0" w:color="1A8FA0"/>
              <w:right w:val="single" w:sz="4" w:space="0" w:color="1A8FA0"/>
            </w:tcBorders>
          </w:tcPr>
          <w:p w14:paraId="73BE5102" w14:textId="77777777" w:rsidR="0037161A" w:rsidRDefault="0037161A"/>
        </w:tc>
        <w:tc>
          <w:tcPr>
            <w:tcW w:w="1100" w:type="dxa"/>
            <w:tcBorders>
              <w:top w:val="single" w:sz="4" w:space="0" w:color="1A8FA0"/>
              <w:left w:val="single" w:sz="4" w:space="0" w:color="1A8FA0"/>
              <w:bottom w:val="single" w:sz="4" w:space="0" w:color="1A8FA0"/>
              <w:right w:val="single" w:sz="4" w:space="0" w:color="1A8FA0"/>
            </w:tcBorders>
            <w:shd w:val="clear" w:color="auto" w:fill="E6F4F6"/>
            <w:tcMar>
              <w:top w:w="80" w:type="dxa"/>
              <w:left w:w="120" w:type="dxa"/>
              <w:bottom w:w="80" w:type="dxa"/>
              <w:right w:w="120" w:type="dxa"/>
            </w:tcMar>
          </w:tcPr>
          <w:p w14:paraId="6736BA87" w14:textId="77777777" w:rsidR="0037161A" w:rsidRDefault="00000000">
            <w:r>
              <w:rPr>
                <w:b/>
                <w:bCs/>
                <w:color w:val="1A8FA0"/>
                <w:sz w:val="18"/>
                <w:szCs w:val="18"/>
              </w:rPr>
              <w:t>Versión:</w:t>
            </w:r>
          </w:p>
        </w:tc>
        <w:tc>
          <w:tcPr>
            <w:tcW w:w="1100" w:type="dxa"/>
            <w:tcBorders>
              <w:top w:val="single" w:sz="4" w:space="0" w:color="1A8FA0"/>
              <w:left w:val="single" w:sz="4" w:space="0" w:color="1A8FA0"/>
              <w:bottom w:val="single" w:sz="4" w:space="0" w:color="1A8FA0"/>
              <w:right w:val="single" w:sz="4" w:space="0" w:color="1A8FA0"/>
            </w:tcBorders>
            <w:tcMar>
              <w:top w:w="80" w:type="dxa"/>
              <w:left w:w="120" w:type="dxa"/>
              <w:bottom w:w="80" w:type="dxa"/>
              <w:right w:w="120" w:type="dxa"/>
            </w:tcMar>
          </w:tcPr>
          <w:p w14:paraId="399EB02C" w14:textId="77777777" w:rsidR="0037161A" w:rsidRDefault="00000000">
            <w:r>
              <w:rPr>
                <w:sz w:val="18"/>
                <w:szCs w:val="18"/>
              </w:rPr>
              <w:t>1</w:t>
            </w:r>
          </w:p>
        </w:tc>
      </w:tr>
      <w:tr w:rsidR="0037161A" w14:paraId="1D600779" w14:textId="77777777">
        <w:tblPrEx>
          <w:tblCellMar>
            <w:top w:w="0" w:type="dxa"/>
            <w:bottom w:w="0" w:type="dxa"/>
          </w:tblCellMar>
        </w:tblPrEx>
        <w:tc>
          <w:tcPr>
            <w:tcW w:w="0" w:type="auto"/>
            <w:vMerge/>
            <w:tcBorders>
              <w:top w:val="single" w:sz="4" w:space="0" w:color="1A8FA0"/>
              <w:left w:val="single" w:sz="4" w:space="0" w:color="1A8FA0"/>
              <w:bottom w:val="single" w:sz="4" w:space="0" w:color="1A8FA0"/>
              <w:right w:val="single" w:sz="4" w:space="0" w:color="1A8FA0"/>
            </w:tcBorders>
          </w:tcPr>
          <w:p w14:paraId="0B53B8C4" w14:textId="77777777" w:rsidR="0037161A" w:rsidRDefault="0037161A"/>
        </w:tc>
        <w:tc>
          <w:tcPr>
            <w:tcW w:w="0" w:type="auto"/>
            <w:vMerge/>
            <w:tcBorders>
              <w:top w:val="single" w:sz="4" w:space="0" w:color="1A8FA0"/>
              <w:left w:val="single" w:sz="4" w:space="0" w:color="1A8FA0"/>
              <w:bottom w:val="single" w:sz="4" w:space="0" w:color="1A8FA0"/>
              <w:right w:val="single" w:sz="4" w:space="0" w:color="1A8FA0"/>
            </w:tcBorders>
          </w:tcPr>
          <w:p w14:paraId="25E3E729" w14:textId="77777777" w:rsidR="0037161A" w:rsidRDefault="0037161A"/>
        </w:tc>
        <w:tc>
          <w:tcPr>
            <w:tcW w:w="1100" w:type="dxa"/>
            <w:tcBorders>
              <w:top w:val="single" w:sz="4" w:space="0" w:color="1A8FA0"/>
              <w:left w:val="single" w:sz="4" w:space="0" w:color="1A8FA0"/>
              <w:bottom w:val="single" w:sz="4" w:space="0" w:color="1A8FA0"/>
              <w:right w:val="single" w:sz="4" w:space="0" w:color="1A8FA0"/>
            </w:tcBorders>
            <w:shd w:val="clear" w:color="auto" w:fill="E6F4F6"/>
            <w:tcMar>
              <w:top w:w="80" w:type="dxa"/>
              <w:left w:w="120" w:type="dxa"/>
              <w:bottom w:w="80" w:type="dxa"/>
              <w:right w:w="120" w:type="dxa"/>
            </w:tcMar>
          </w:tcPr>
          <w:p w14:paraId="3327CCF6" w14:textId="77777777" w:rsidR="0037161A" w:rsidRDefault="00000000">
            <w:r>
              <w:rPr>
                <w:b/>
                <w:bCs/>
                <w:color w:val="1A8FA0"/>
                <w:sz w:val="18"/>
                <w:szCs w:val="18"/>
              </w:rPr>
              <w:t>Dirección:</w:t>
            </w:r>
          </w:p>
        </w:tc>
        <w:tc>
          <w:tcPr>
            <w:tcW w:w="1100" w:type="dxa"/>
            <w:tcBorders>
              <w:top w:val="single" w:sz="4" w:space="0" w:color="1A8FA0"/>
              <w:left w:val="single" w:sz="4" w:space="0" w:color="1A8FA0"/>
              <w:bottom w:val="single" w:sz="4" w:space="0" w:color="1A8FA0"/>
              <w:right w:val="single" w:sz="4" w:space="0" w:color="1A8FA0"/>
            </w:tcBorders>
            <w:tcMar>
              <w:top w:w="80" w:type="dxa"/>
              <w:left w:w="120" w:type="dxa"/>
              <w:bottom w:w="80" w:type="dxa"/>
              <w:right w:w="120" w:type="dxa"/>
            </w:tcMar>
          </w:tcPr>
          <w:p w14:paraId="18EED4A2" w14:textId="77777777" w:rsidR="0037161A" w:rsidRDefault="00000000">
            <w:r>
              <w:rPr>
                <w:sz w:val="18"/>
                <w:szCs w:val="18"/>
              </w:rPr>
              <w:t>Comunidad</w:t>
            </w:r>
          </w:p>
        </w:tc>
      </w:tr>
    </w:tbl>
    <w:p w14:paraId="080B5E6A" w14:textId="77777777" w:rsidR="0037161A" w:rsidRDefault="0037161A">
      <w:pPr>
        <w:spacing w:before="160"/>
      </w:pPr>
    </w:p>
    <w:p w14:paraId="3731B77D" w14:textId="77777777" w:rsidR="0037161A" w:rsidRDefault="00000000">
      <w:pPr>
        <w:spacing w:before="80" w:after="80"/>
        <w:jc w:val="both"/>
      </w:pPr>
      <w:r>
        <w:t xml:space="preserve">El presente documento informa y solicita su consentimiento para el tratamiento de sus datos personales por parte de </w:t>
      </w:r>
      <w:r>
        <w:rPr>
          <w:b/>
          <w:bCs/>
        </w:rPr>
        <w:t xml:space="preserve">Fundación de Beneficencia Hogar de Cristo SPA, RUT </w:t>
      </w:r>
      <w:proofErr w:type="spellStart"/>
      <w:r>
        <w:rPr>
          <w:b/>
          <w:bCs/>
        </w:rPr>
        <w:t>Nº</w:t>
      </w:r>
      <w:proofErr w:type="spellEnd"/>
      <w:r>
        <w:rPr>
          <w:b/>
          <w:bCs/>
        </w:rPr>
        <w:t xml:space="preserve"> 81.496.800-6</w:t>
      </w:r>
      <w:r>
        <w:t xml:space="preserve">, con domicilio en Hogar de Cristo 3812, comuna de Estación Central, en cumplimiento de la </w:t>
      </w:r>
      <w:r>
        <w:rPr>
          <w:b/>
          <w:bCs/>
        </w:rPr>
        <w:t xml:space="preserve">Ley </w:t>
      </w:r>
      <w:proofErr w:type="spellStart"/>
      <w:r>
        <w:rPr>
          <w:b/>
          <w:bCs/>
        </w:rPr>
        <w:t>Nº</w:t>
      </w:r>
      <w:proofErr w:type="spellEnd"/>
      <w:r>
        <w:rPr>
          <w:b/>
          <w:bCs/>
        </w:rPr>
        <w:t xml:space="preserve"> 21.719 de Protección de Datos Personales</w:t>
      </w:r>
      <w:r>
        <w:t>, bajo los términos y condiciones que se detallan a continuación.</w:t>
      </w:r>
    </w:p>
    <w:p w14:paraId="09590BFB" w14:textId="77777777" w:rsidR="0037161A" w:rsidRDefault="0037161A">
      <w:pPr>
        <w:spacing w:before="60"/>
      </w:pPr>
    </w:p>
    <w:p w14:paraId="382D604B" w14:textId="77777777" w:rsidR="0037161A" w:rsidRDefault="0037161A">
      <w:pPr>
        <w:pBdr>
          <w:bottom w:val="single" w:sz="4" w:space="1" w:color="1A8FA0"/>
        </w:pBdr>
        <w:spacing w:before="120" w:after="120"/>
      </w:pPr>
    </w:p>
    <w:p w14:paraId="3FD3FB5B" w14:textId="77777777" w:rsidR="0037161A" w:rsidRDefault="00000000">
      <w:pPr>
        <w:spacing w:before="280" w:after="100"/>
      </w:pPr>
      <w:r>
        <w:rPr>
          <w:b/>
          <w:bCs/>
          <w:color w:val="1A8FA0"/>
          <w:sz w:val="24"/>
          <w:szCs w:val="24"/>
        </w:rPr>
        <w:t xml:space="preserve">I.- </w:t>
      </w:r>
      <w:proofErr w:type="gramStart"/>
      <w:r>
        <w:rPr>
          <w:b/>
          <w:bCs/>
          <w:color w:val="1A8FA0"/>
          <w:sz w:val="24"/>
          <w:szCs w:val="24"/>
        </w:rPr>
        <w:t>Responsable</w:t>
      </w:r>
      <w:proofErr w:type="gramEnd"/>
      <w:r>
        <w:rPr>
          <w:b/>
          <w:bCs/>
          <w:color w:val="1A8FA0"/>
          <w:sz w:val="24"/>
          <w:szCs w:val="24"/>
        </w:rPr>
        <w:t xml:space="preserve"> del tratamiento</w:t>
      </w:r>
    </w:p>
    <w:p w14:paraId="425EB14B" w14:textId="77777777" w:rsidR="0037161A" w:rsidRDefault="00000000">
      <w:pPr>
        <w:spacing w:before="80" w:after="80"/>
        <w:jc w:val="both"/>
      </w:pPr>
      <w:r>
        <w:t>Hogar de Cristo, a través de su Dirección Comunidad, será responsable del tratamiento de los datos en los términos de este documento. Para cualquier consulta relacionada con sus datos puede contactarse por los siguientes medios:</w:t>
      </w:r>
    </w:p>
    <w:p w14:paraId="45C45EEA" w14:textId="77777777" w:rsidR="0037161A" w:rsidRDefault="0037161A">
      <w:pPr>
        <w:spacing w:before="60"/>
      </w:pPr>
    </w:p>
    <w:p w14:paraId="197A1A97" w14:textId="77777777" w:rsidR="0037161A" w:rsidRDefault="00000000">
      <w:pPr>
        <w:pStyle w:val="Prrafodelista"/>
        <w:numPr>
          <w:ilvl w:val="0"/>
          <w:numId w:val="2"/>
        </w:numPr>
        <w:spacing w:before="60" w:after="60"/>
      </w:pPr>
      <w:r>
        <w:t>Correo: lineadirecta@hogardecristo.cl</w:t>
      </w:r>
    </w:p>
    <w:p w14:paraId="7C5AD5B0" w14:textId="77777777" w:rsidR="0037161A" w:rsidRDefault="00000000">
      <w:pPr>
        <w:pStyle w:val="Prrafodelista"/>
        <w:numPr>
          <w:ilvl w:val="0"/>
          <w:numId w:val="2"/>
        </w:numPr>
        <w:spacing w:before="60" w:after="60"/>
      </w:pPr>
      <w:r>
        <w:t>Sitio Web: www.hogardecristo.cl (formulario de derechos ARCOP, disponible en 2026)</w:t>
      </w:r>
    </w:p>
    <w:p w14:paraId="43C4C20A" w14:textId="77777777" w:rsidR="0037161A" w:rsidRDefault="0037161A">
      <w:pPr>
        <w:spacing w:before="80"/>
      </w:pPr>
    </w:p>
    <w:p w14:paraId="6E54D245" w14:textId="77777777" w:rsidR="0037161A" w:rsidRDefault="0037161A">
      <w:pPr>
        <w:pBdr>
          <w:bottom w:val="single" w:sz="4" w:space="1" w:color="1A8FA0"/>
        </w:pBdr>
        <w:spacing w:before="120" w:after="120"/>
      </w:pPr>
    </w:p>
    <w:p w14:paraId="47139CB3" w14:textId="77777777" w:rsidR="0037161A" w:rsidRDefault="00000000">
      <w:pPr>
        <w:spacing w:before="280" w:after="100"/>
      </w:pPr>
      <w:r>
        <w:rPr>
          <w:b/>
          <w:bCs/>
          <w:color w:val="1A8FA0"/>
          <w:sz w:val="24"/>
          <w:szCs w:val="24"/>
        </w:rPr>
        <w:t>II.- Finalidad del tratamiento de datos</w:t>
      </w:r>
    </w:p>
    <w:p w14:paraId="566F4DC7" w14:textId="77777777" w:rsidR="0037161A" w:rsidRDefault="00000000">
      <w:pPr>
        <w:spacing w:before="80" w:after="80"/>
        <w:jc w:val="both"/>
      </w:pPr>
      <w:r>
        <w:t>Los datos personales recolectados por la Dirección Comunidad serán tratados para las siguientes finalidades:</w:t>
      </w:r>
    </w:p>
    <w:p w14:paraId="0707A177" w14:textId="77777777" w:rsidR="0037161A" w:rsidRDefault="0037161A">
      <w:pPr>
        <w:spacing w:before="80"/>
      </w:pPr>
    </w:p>
    <w:p w14:paraId="4ACA015C" w14:textId="77777777" w:rsidR="0037161A" w:rsidRDefault="00000000">
      <w:pPr>
        <w:spacing w:before="80" w:after="80"/>
        <w:jc w:val="both"/>
      </w:pPr>
      <w:r>
        <w:rPr>
          <w:b/>
          <w:bCs/>
        </w:rPr>
        <w:t xml:space="preserve">Registro y participación en programas comunitarios (obligatorio): </w:t>
      </w:r>
      <w:r>
        <w:t>Proceso mediante el cual la organización registra y gestiona la participación de personas en los programas de desarrollo comunitario, innovación social y acompañamiento territorial.</w:t>
      </w:r>
    </w:p>
    <w:p w14:paraId="42A309ED" w14:textId="77777777" w:rsidR="0037161A" w:rsidRDefault="00000000">
      <w:pPr>
        <w:spacing w:before="80" w:after="80"/>
        <w:jc w:val="both"/>
      </w:pPr>
      <w:r>
        <w:rPr>
          <w:b/>
          <w:bCs/>
        </w:rPr>
        <w:t>Condiciones:</w:t>
      </w:r>
    </w:p>
    <w:p w14:paraId="03C0AB55" w14:textId="77777777" w:rsidR="0037161A" w:rsidRDefault="00000000">
      <w:pPr>
        <w:pStyle w:val="Prrafodelista"/>
        <w:numPr>
          <w:ilvl w:val="0"/>
          <w:numId w:val="2"/>
        </w:numPr>
        <w:spacing w:before="60" w:after="60"/>
      </w:pPr>
      <w:r>
        <w:t>Los datos serán utilizados exclusivamente para la gestión operacional del programa, seguimiento de participantes y elaboración de reportes de impacto.</w:t>
      </w:r>
    </w:p>
    <w:p w14:paraId="11799461" w14:textId="77777777" w:rsidR="0037161A" w:rsidRDefault="00000000">
      <w:pPr>
        <w:pStyle w:val="Prrafodelista"/>
        <w:numPr>
          <w:ilvl w:val="0"/>
          <w:numId w:val="2"/>
        </w:numPr>
        <w:spacing w:before="60" w:after="60"/>
      </w:pPr>
      <w:r>
        <w:t>La información podrá compartirse con entidades públicas con quienes Hogar de Cristo tenga convenio vigente (</w:t>
      </w:r>
      <w:proofErr w:type="spellStart"/>
      <w:r>
        <w:t>ej</w:t>
      </w:r>
      <w:proofErr w:type="spellEnd"/>
      <w:r>
        <w:t>: SENADIS, municipios, SENAME), sólo en la medida necesaria para la ejecución del programa.</w:t>
      </w:r>
    </w:p>
    <w:p w14:paraId="003DFF12" w14:textId="77777777" w:rsidR="0037161A" w:rsidRDefault="00000000">
      <w:pPr>
        <w:pStyle w:val="Prrafodelista"/>
        <w:numPr>
          <w:ilvl w:val="0"/>
          <w:numId w:val="2"/>
        </w:numPr>
        <w:spacing w:before="60" w:after="60"/>
      </w:pPr>
      <w:r>
        <w:t>Los datos de carácter sensible —como condición de salud, situación socioeconómica o antecedentes familiares— serán tratados con el máximo nivel de confidencialidad y solo por el personal autorizado.</w:t>
      </w:r>
    </w:p>
    <w:p w14:paraId="656F00FF" w14:textId="77777777" w:rsidR="0037161A" w:rsidRDefault="0037161A">
      <w:pPr>
        <w:spacing w:before="80"/>
      </w:pPr>
    </w:p>
    <w:p w14:paraId="6E861DF6" w14:textId="77777777" w:rsidR="0037161A" w:rsidRDefault="00000000">
      <w:pPr>
        <w:spacing w:before="80" w:after="80"/>
        <w:jc w:val="both"/>
      </w:pPr>
      <w:r>
        <w:rPr>
          <w:b/>
          <w:bCs/>
        </w:rPr>
        <w:t xml:space="preserve">Evaluación e investigación social (obligatorio): </w:t>
      </w:r>
      <w:r>
        <w:t xml:space="preserve">Proceso mediante el cual la organización analiza datos anonimizados o </w:t>
      </w:r>
      <w:proofErr w:type="spellStart"/>
      <w:r>
        <w:t>pseudonimizados</w:t>
      </w:r>
      <w:proofErr w:type="spellEnd"/>
      <w:r>
        <w:t xml:space="preserve"> para medir el impacto de sus programas, mejorar sus intervenciones y generar conocimiento en materias de pobreza, exclusión social e innovación comunitaria.</w:t>
      </w:r>
    </w:p>
    <w:p w14:paraId="2A38611A" w14:textId="77777777" w:rsidR="0037161A" w:rsidRDefault="00000000">
      <w:pPr>
        <w:spacing w:before="80" w:after="80"/>
        <w:jc w:val="both"/>
      </w:pPr>
      <w:r>
        <w:rPr>
          <w:b/>
          <w:bCs/>
        </w:rPr>
        <w:t>Condiciones:</w:t>
      </w:r>
    </w:p>
    <w:p w14:paraId="4FF1EA4D" w14:textId="77777777" w:rsidR="0037161A" w:rsidRDefault="00000000">
      <w:pPr>
        <w:pStyle w:val="Prrafodelista"/>
        <w:numPr>
          <w:ilvl w:val="0"/>
          <w:numId w:val="2"/>
        </w:numPr>
        <w:spacing w:before="60" w:after="60"/>
      </w:pPr>
      <w:r>
        <w:t xml:space="preserve">Los análisis para fines de investigación se realizarán siempre con datos anonimizados o </w:t>
      </w:r>
      <w:proofErr w:type="spellStart"/>
      <w:r>
        <w:t>pseudonimizados</w:t>
      </w:r>
      <w:proofErr w:type="spellEnd"/>
      <w:r>
        <w:t>.</w:t>
      </w:r>
    </w:p>
    <w:p w14:paraId="0EB66D3C" w14:textId="77777777" w:rsidR="0037161A" w:rsidRDefault="00000000">
      <w:pPr>
        <w:pStyle w:val="Prrafodelista"/>
        <w:numPr>
          <w:ilvl w:val="0"/>
          <w:numId w:val="2"/>
        </w:numPr>
        <w:spacing w:before="60" w:after="60"/>
      </w:pPr>
      <w:r>
        <w:t>Los resultados no incluirán datos identificables de los participantes.</w:t>
      </w:r>
    </w:p>
    <w:p w14:paraId="0789416F" w14:textId="77777777" w:rsidR="0037161A" w:rsidRDefault="00000000">
      <w:pPr>
        <w:pStyle w:val="Prrafodelista"/>
        <w:numPr>
          <w:ilvl w:val="0"/>
          <w:numId w:val="2"/>
        </w:numPr>
        <w:spacing w:before="60" w:after="60"/>
      </w:pPr>
      <w:r>
        <w:lastRenderedPageBreak/>
        <w:t>Si en alguna instancia se requiriera publicar información que pudiera identificar a un participante, se solicitará un consentimiento adicional específico.</w:t>
      </w:r>
    </w:p>
    <w:p w14:paraId="37A0005D" w14:textId="77777777" w:rsidR="0037161A" w:rsidRDefault="0037161A">
      <w:pPr>
        <w:spacing w:before="80"/>
      </w:pPr>
    </w:p>
    <w:p w14:paraId="103ABCBD" w14:textId="77777777" w:rsidR="0037161A" w:rsidRDefault="00000000">
      <w:pPr>
        <w:spacing w:before="80" w:after="80"/>
        <w:jc w:val="both"/>
      </w:pPr>
      <w:r>
        <w:rPr>
          <w:b/>
          <w:bCs/>
        </w:rPr>
        <w:t xml:space="preserve">Comunicaciones e información sobre iniciativas comunitarias (opcional): </w:t>
      </w:r>
      <w:r>
        <w:t>Proceso mediante el cual Hogar de Cristo informa a los participantes sobre nuevas iniciativas, convocatorias, talleres u oportunidades de participación en programas comunitarios.</w:t>
      </w:r>
    </w:p>
    <w:p w14:paraId="3867670B" w14:textId="77777777" w:rsidR="0037161A" w:rsidRDefault="00000000">
      <w:pPr>
        <w:spacing w:before="80" w:after="80"/>
        <w:jc w:val="both"/>
      </w:pPr>
      <w:r>
        <w:rPr>
          <w:b/>
          <w:bCs/>
        </w:rPr>
        <w:t>Condiciones:</w:t>
      </w:r>
    </w:p>
    <w:p w14:paraId="71E8D64D" w14:textId="77777777" w:rsidR="0037161A" w:rsidRDefault="00000000">
      <w:pPr>
        <w:pStyle w:val="Prrafodelista"/>
        <w:numPr>
          <w:ilvl w:val="0"/>
          <w:numId w:val="2"/>
        </w:numPr>
        <w:spacing w:before="60" w:after="60"/>
      </w:pPr>
      <w:r>
        <w:t>Las comunicaciones se realizarán por los canales de contacto proporcionados por el participante (correo electrónico, teléfono o WhatsApp).</w:t>
      </w:r>
    </w:p>
    <w:p w14:paraId="0C7248DA" w14:textId="77777777" w:rsidR="0037161A" w:rsidRDefault="00000000">
      <w:pPr>
        <w:pStyle w:val="Prrafodelista"/>
        <w:numPr>
          <w:ilvl w:val="0"/>
          <w:numId w:val="2"/>
        </w:numPr>
        <w:spacing w:before="60" w:after="60"/>
      </w:pPr>
      <w:r>
        <w:t>El participante puede revocar este consentimiento en cualquier momento sin que ello afecte su acceso a los programas.</w:t>
      </w:r>
    </w:p>
    <w:p w14:paraId="176196DC" w14:textId="77777777" w:rsidR="0037161A" w:rsidRDefault="0037161A">
      <w:pPr>
        <w:spacing w:before="80"/>
      </w:pPr>
    </w:p>
    <w:p w14:paraId="15E52A3A" w14:textId="77777777" w:rsidR="0037161A" w:rsidRDefault="00000000">
      <w:pPr>
        <w:spacing w:before="80" w:after="80"/>
        <w:jc w:val="both"/>
      </w:pPr>
      <w:r>
        <w:rPr>
          <w:b/>
          <w:bCs/>
        </w:rPr>
        <w:t xml:space="preserve">Registro audiovisual y testimonios (opcional): </w:t>
      </w:r>
      <w:r>
        <w:t>Proceso mediante el cual se registran fotografías, videos o testimonios de los participantes con fines de difusión institucional, campañas de impacto social o materiales de formación.</w:t>
      </w:r>
    </w:p>
    <w:p w14:paraId="13919E4F" w14:textId="77777777" w:rsidR="0037161A" w:rsidRDefault="00000000">
      <w:pPr>
        <w:spacing w:before="80" w:after="80"/>
        <w:jc w:val="both"/>
      </w:pPr>
      <w:r>
        <w:rPr>
          <w:b/>
          <w:bCs/>
        </w:rPr>
        <w:t>Condiciones:</w:t>
      </w:r>
    </w:p>
    <w:p w14:paraId="5472E8C2" w14:textId="77777777" w:rsidR="0037161A" w:rsidRDefault="00000000">
      <w:pPr>
        <w:pStyle w:val="Prrafodelista"/>
        <w:numPr>
          <w:ilvl w:val="0"/>
          <w:numId w:val="2"/>
        </w:numPr>
        <w:spacing w:before="60" w:after="60"/>
      </w:pPr>
      <w:r>
        <w:t>El material será utilizado exclusivamente para los fines institucionales de Hogar de Cristo.</w:t>
      </w:r>
    </w:p>
    <w:p w14:paraId="57582CD2" w14:textId="77777777" w:rsidR="0037161A" w:rsidRDefault="00000000">
      <w:pPr>
        <w:pStyle w:val="Prrafodelista"/>
        <w:numPr>
          <w:ilvl w:val="0"/>
          <w:numId w:val="2"/>
        </w:numPr>
        <w:spacing w:before="60" w:after="60"/>
      </w:pPr>
      <w:r>
        <w:t>No se publicará información que pueda exponer al participante a un daño moral o social.</w:t>
      </w:r>
    </w:p>
    <w:p w14:paraId="6CBC6607" w14:textId="77777777" w:rsidR="0037161A" w:rsidRDefault="00000000">
      <w:pPr>
        <w:pStyle w:val="Prrafodelista"/>
        <w:numPr>
          <w:ilvl w:val="0"/>
          <w:numId w:val="2"/>
        </w:numPr>
        <w:spacing w:before="60" w:after="60"/>
      </w:pPr>
      <w:r>
        <w:t>El participante puede solicitar la eliminación del material en cualquier momento.</w:t>
      </w:r>
    </w:p>
    <w:p w14:paraId="12A31069" w14:textId="77777777" w:rsidR="0037161A" w:rsidRDefault="0037161A">
      <w:pPr>
        <w:spacing w:before="80"/>
      </w:pPr>
    </w:p>
    <w:p w14:paraId="14B934FC" w14:textId="77777777" w:rsidR="0037161A" w:rsidRDefault="0037161A">
      <w:pPr>
        <w:pBdr>
          <w:bottom w:val="single" w:sz="4" w:space="1" w:color="1A8FA0"/>
        </w:pBdr>
        <w:spacing w:before="120" w:after="120"/>
      </w:pPr>
    </w:p>
    <w:p w14:paraId="20325ACD" w14:textId="77777777" w:rsidR="0037161A" w:rsidRDefault="00000000">
      <w:pPr>
        <w:spacing w:before="280" w:after="100"/>
      </w:pPr>
      <w:r>
        <w:rPr>
          <w:b/>
          <w:bCs/>
          <w:color w:val="1A8FA0"/>
          <w:sz w:val="24"/>
          <w:szCs w:val="24"/>
        </w:rPr>
        <w:t>III.- Datos recabados</w:t>
      </w:r>
    </w:p>
    <w:p w14:paraId="46D2273D" w14:textId="77777777" w:rsidR="0037161A" w:rsidRDefault="00000000">
      <w:pPr>
        <w:spacing w:before="80" w:after="80"/>
        <w:jc w:val="both"/>
      </w:pPr>
      <w:r>
        <w:t>Los datos que se recopilarán en el marco de los programas de la Dirección Comunidad son:</w:t>
      </w:r>
    </w:p>
    <w:p w14:paraId="073834EB" w14:textId="77777777" w:rsidR="0037161A" w:rsidRDefault="0037161A">
      <w:pPr>
        <w:spacing w:before="60"/>
      </w:pPr>
    </w:p>
    <w:p w14:paraId="1252C21D" w14:textId="09EE10E0" w:rsidR="0037161A" w:rsidRDefault="00000000">
      <w:pPr>
        <w:spacing w:before="80" w:after="80"/>
        <w:jc w:val="both"/>
      </w:pPr>
      <w:r>
        <w:rPr>
          <w:b/>
          <w:bCs/>
        </w:rPr>
        <w:t>Datos de identificación:</w:t>
      </w:r>
      <w:r>
        <w:t xml:space="preserve">  Nombre completo, RUT, fecha de nacimiento.</w:t>
      </w:r>
    </w:p>
    <w:p w14:paraId="0BED827E" w14:textId="4B73685E" w:rsidR="0037161A" w:rsidRDefault="00000000">
      <w:pPr>
        <w:spacing w:before="80" w:after="80"/>
        <w:jc w:val="both"/>
      </w:pPr>
      <w:r>
        <w:rPr>
          <w:b/>
          <w:bCs/>
        </w:rPr>
        <w:t>Datos de contacto:</w:t>
      </w:r>
      <w:r>
        <w:t xml:space="preserve">   teléfono, correo electrónico.</w:t>
      </w:r>
    </w:p>
    <w:p w14:paraId="31B3D8D7" w14:textId="6C426974" w:rsidR="0037161A" w:rsidRDefault="00000000">
      <w:pPr>
        <w:spacing w:before="80" w:after="80"/>
        <w:jc w:val="both"/>
      </w:pPr>
      <w:r>
        <w:rPr>
          <w:b/>
          <w:bCs/>
        </w:rPr>
        <w:t>Datos socioeconómicos:</w:t>
      </w:r>
      <w:r>
        <w:t xml:space="preserve"> nivel educacional</w:t>
      </w:r>
      <w:r w:rsidR="00335EE9">
        <w:t xml:space="preserve"> y/o</w:t>
      </w:r>
      <w:r>
        <w:t xml:space="preserve"> situación laboral.</w:t>
      </w:r>
    </w:p>
    <w:p w14:paraId="5B928B5E" w14:textId="77777777" w:rsidR="0037161A" w:rsidRDefault="00000000">
      <w:pPr>
        <w:spacing w:before="80" w:after="80"/>
        <w:jc w:val="both"/>
      </w:pPr>
      <w:r>
        <w:rPr>
          <w:b/>
          <w:bCs/>
        </w:rPr>
        <w:t>Datos de salud (cuando aplique):</w:t>
      </w:r>
      <w:r>
        <w:t xml:space="preserve">  Condiciones crónicas, discapacidad u otras situaciones relevantes para la intervención social.</w:t>
      </w:r>
    </w:p>
    <w:p w14:paraId="1FF97822" w14:textId="77777777" w:rsidR="0037161A" w:rsidRDefault="00000000">
      <w:pPr>
        <w:spacing w:before="80" w:after="80"/>
        <w:jc w:val="both"/>
      </w:pPr>
      <w:r>
        <w:rPr>
          <w:b/>
          <w:bCs/>
        </w:rPr>
        <w:t>Datos de participación:</w:t>
      </w:r>
      <w:r>
        <w:t xml:space="preserve">  Asistencia a programas, avances, evaluaciones y seguimiento de casos.</w:t>
      </w:r>
    </w:p>
    <w:p w14:paraId="408261CE" w14:textId="77777777" w:rsidR="0037161A" w:rsidRDefault="00000000">
      <w:pPr>
        <w:spacing w:before="80" w:after="80"/>
        <w:jc w:val="both"/>
      </w:pPr>
      <w:r>
        <w:rPr>
          <w:b/>
          <w:bCs/>
        </w:rPr>
        <w:t>Datos audiovisuales (solo si se consiente):</w:t>
      </w:r>
      <w:r>
        <w:t xml:space="preserve">  Fotografías, videos y testimonios.</w:t>
      </w:r>
    </w:p>
    <w:p w14:paraId="64EEF12D" w14:textId="77777777" w:rsidR="0037161A" w:rsidRDefault="0037161A">
      <w:pPr>
        <w:spacing w:before="80"/>
      </w:pPr>
    </w:p>
    <w:p w14:paraId="3DA74748" w14:textId="77777777" w:rsidR="0037161A" w:rsidRDefault="0037161A">
      <w:pPr>
        <w:pBdr>
          <w:bottom w:val="single" w:sz="4" w:space="1" w:color="1A8FA0"/>
        </w:pBdr>
        <w:spacing w:before="120" w:after="120"/>
      </w:pPr>
    </w:p>
    <w:p w14:paraId="55665944" w14:textId="77777777" w:rsidR="0037161A" w:rsidRDefault="00000000">
      <w:pPr>
        <w:spacing w:before="280" w:after="100"/>
      </w:pPr>
      <w:r>
        <w:rPr>
          <w:b/>
          <w:bCs/>
          <w:color w:val="1A8FA0"/>
          <w:sz w:val="24"/>
          <w:szCs w:val="24"/>
        </w:rPr>
        <w:t>IV.- Plazo de conservación de los datos</w:t>
      </w:r>
    </w:p>
    <w:p w14:paraId="527B63D0" w14:textId="77777777" w:rsidR="0037161A" w:rsidRDefault="00000000">
      <w:pPr>
        <w:spacing w:before="80" w:after="80"/>
        <w:jc w:val="both"/>
      </w:pPr>
      <w:r>
        <w:t>Hogar de Cristo conservará los datos del participante durante el período de vigencia de su participación en el programa. Una vez finalizada la relación, los datos serán conservados por los plazos que exijan las normativas vigentes aplicables, entre ellas:</w:t>
      </w:r>
    </w:p>
    <w:p w14:paraId="62B101CB" w14:textId="77777777" w:rsidR="0037161A" w:rsidRDefault="0037161A">
      <w:pPr>
        <w:spacing w:before="60"/>
      </w:pPr>
    </w:p>
    <w:p w14:paraId="3B9EC3C7" w14:textId="77777777" w:rsidR="0037161A" w:rsidRDefault="00000000">
      <w:pPr>
        <w:pStyle w:val="Prrafodelista"/>
        <w:numPr>
          <w:ilvl w:val="0"/>
          <w:numId w:val="2"/>
        </w:numPr>
        <w:spacing w:before="60" w:after="60"/>
      </w:pPr>
      <w:r>
        <w:t>Convenios con organismos públicos: según lo establecido en cada convenio y la normativa del organismo contratante.</w:t>
      </w:r>
    </w:p>
    <w:p w14:paraId="54C98CDF" w14:textId="77777777" w:rsidR="0037161A" w:rsidRDefault="00000000">
      <w:pPr>
        <w:pStyle w:val="Prrafodelista"/>
        <w:numPr>
          <w:ilvl w:val="0"/>
          <w:numId w:val="2"/>
        </w:numPr>
        <w:spacing w:before="60" w:after="60"/>
      </w:pPr>
      <w:r>
        <w:t>Fichas de atención social: conforme a los estándares definidos por la institución y las exigencias legales aplicables.</w:t>
      </w:r>
    </w:p>
    <w:p w14:paraId="532E3036" w14:textId="77777777" w:rsidR="0037161A" w:rsidRDefault="00000000">
      <w:pPr>
        <w:pStyle w:val="Prrafodelista"/>
        <w:numPr>
          <w:ilvl w:val="0"/>
          <w:numId w:val="2"/>
        </w:numPr>
        <w:spacing w:before="60" w:after="60"/>
      </w:pPr>
      <w:r>
        <w:t>Información tributaria relacionada (donaciones, becas, subsidios): 6 años conforme al Código Tributario.</w:t>
      </w:r>
    </w:p>
    <w:p w14:paraId="2DFC625B" w14:textId="77777777" w:rsidR="0037161A" w:rsidRDefault="0037161A">
      <w:pPr>
        <w:spacing w:before="60"/>
      </w:pPr>
    </w:p>
    <w:p w14:paraId="465615A0" w14:textId="77777777" w:rsidR="0037161A" w:rsidRDefault="00000000">
      <w:pPr>
        <w:spacing w:before="80" w:after="80"/>
        <w:jc w:val="both"/>
      </w:pPr>
      <w:r>
        <w:lastRenderedPageBreak/>
        <w:t>Vencidos los plazos señalados, y en ausencia de otro fundamento legal que justifique su conservación, los datos serán eliminados de forma definitiva o anonimizados.</w:t>
      </w:r>
    </w:p>
    <w:p w14:paraId="6F88696C" w14:textId="77777777" w:rsidR="0037161A" w:rsidRDefault="0037161A">
      <w:pPr>
        <w:spacing w:before="80"/>
      </w:pPr>
    </w:p>
    <w:p w14:paraId="5F414D51" w14:textId="77777777" w:rsidR="0037161A" w:rsidRDefault="0037161A">
      <w:pPr>
        <w:pBdr>
          <w:bottom w:val="single" w:sz="4" w:space="1" w:color="1A8FA0"/>
        </w:pBdr>
        <w:spacing w:before="120" w:after="120"/>
      </w:pPr>
    </w:p>
    <w:p w14:paraId="67400AA5" w14:textId="77777777" w:rsidR="0037161A" w:rsidRDefault="00000000">
      <w:pPr>
        <w:spacing w:before="280" w:after="100"/>
      </w:pPr>
      <w:r>
        <w:rPr>
          <w:b/>
          <w:bCs/>
          <w:color w:val="1A8FA0"/>
          <w:sz w:val="24"/>
          <w:szCs w:val="24"/>
        </w:rPr>
        <w:t>V.- Transferencia y comunicación de datos</w:t>
      </w:r>
    </w:p>
    <w:p w14:paraId="1EE53D33" w14:textId="77777777" w:rsidR="0037161A" w:rsidRDefault="00000000">
      <w:pPr>
        <w:spacing w:before="80" w:after="80"/>
        <w:jc w:val="both"/>
      </w:pPr>
      <w:r>
        <w:t>Los datos recopilados por la Dirección Comunidad podrán ser comunicados en los siguientes casos:</w:t>
      </w:r>
    </w:p>
    <w:p w14:paraId="5B699E86" w14:textId="77777777" w:rsidR="0037161A" w:rsidRDefault="0037161A">
      <w:pPr>
        <w:spacing w:before="60"/>
      </w:pPr>
    </w:p>
    <w:p w14:paraId="7DF36214" w14:textId="77777777" w:rsidR="0037161A" w:rsidRDefault="00000000">
      <w:pPr>
        <w:pStyle w:val="Prrafodelista"/>
        <w:numPr>
          <w:ilvl w:val="0"/>
          <w:numId w:val="2"/>
        </w:numPr>
        <w:spacing w:before="60" w:after="60"/>
      </w:pPr>
      <w:r>
        <w:t>A organismos públicos con convenio vigente (municipios, SENADIS, SENAME u otros), para la ejecución y fiscalización del programa, en la medida estrictamente necesaria.</w:t>
      </w:r>
    </w:p>
    <w:p w14:paraId="7D068C94" w14:textId="77777777" w:rsidR="0037161A" w:rsidRDefault="00000000">
      <w:pPr>
        <w:pStyle w:val="Prrafodelista"/>
        <w:numPr>
          <w:ilvl w:val="0"/>
          <w:numId w:val="2"/>
        </w:numPr>
        <w:spacing w:before="60" w:after="60"/>
      </w:pPr>
      <w:r>
        <w:t>A tribunales de justicia, cuando sea requerido mediante orden judicial.</w:t>
      </w:r>
    </w:p>
    <w:p w14:paraId="7F4BF895" w14:textId="77777777" w:rsidR="0037161A" w:rsidRDefault="00000000">
      <w:pPr>
        <w:pStyle w:val="Prrafodelista"/>
        <w:numPr>
          <w:ilvl w:val="0"/>
          <w:numId w:val="2"/>
        </w:numPr>
        <w:spacing w:before="60" w:after="60"/>
      </w:pPr>
      <w:r>
        <w:t>A entidades de evaluación o académicas, solo con datos anonimizados o con consentimiento adicional específico.</w:t>
      </w:r>
    </w:p>
    <w:p w14:paraId="208C5ED9" w14:textId="77777777" w:rsidR="0037161A" w:rsidRDefault="00000000">
      <w:pPr>
        <w:pStyle w:val="Prrafodelista"/>
        <w:numPr>
          <w:ilvl w:val="0"/>
          <w:numId w:val="2"/>
        </w:numPr>
        <w:spacing w:before="60" w:after="60"/>
      </w:pPr>
      <w:r>
        <w:t>Para cualquier otra transferencia no contemplada en este documento, Hogar de Cristo solicitará su autorización previamente.</w:t>
      </w:r>
    </w:p>
    <w:p w14:paraId="441F61E8" w14:textId="77777777" w:rsidR="0037161A" w:rsidRDefault="0037161A">
      <w:pPr>
        <w:spacing w:before="80"/>
      </w:pPr>
    </w:p>
    <w:p w14:paraId="02FBC82B" w14:textId="77777777" w:rsidR="0037161A" w:rsidRDefault="0037161A">
      <w:pPr>
        <w:pBdr>
          <w:bottom w:val="single" w:sz="4" w:space="1" w:color="1A8FA0"/>
        </w:pBdr>
        <w:spacing w:before="120" w:after="120"/>
      </w:pPr>
    </w:p>
    <w:p w14:paraId="103AC6A8" w14:textId="77777777" w:rsidR="0037161A" w:rsidRDefault="00000000">
      <w:pPr>
        <w:spacing w:before="280" w:after="100"/>
      </w:pPr>
      <w:r>
        <w:rPr>
          <w:b/>
          <w:bCs/>
          <w:color w:val="1A8FA0"/>
          <w:sz w:val="24"/>
          <w:szCs w:val="24"/>
        </w:rPr>
        <w:t>VI.- Derechos del titular de los datos</w:t>
      </w:r>
    </w:p>
    <w:p w14:paraId="39E3D4E1" w14:textId="77777777" w:rsidR="0037161A" w:rsidRDefault="00000000">
      <w:pPr>
        <w:spacing w:before="80" w:after="80"/>
        <w:jc w:val="both"/>
      </w:pPr>
      <w:r>
        <w:t>Como titular de sus datos personales, usted tiene derecho a:</w:t>
      </w:r>
    </w:p>
    <w:p w14:paraId="746A8EE8" w14:textId="77777777" w:rsidR="0037161A" w:rsidRDefault="0037161A">
      <w:pPr>
        <w:spacing w:before="60"/>
      </w:pPr>
    </w:p>
    <w:p w14:paraId="36F94BF3" w14:textId="77777777" w:rsidR="0037161A" w:rsidRDefault="00000000">
      <w:pPr>
        <w:pStyle w:val="Prrafodelista"/>
        <w:numPr>
          <w:ilvl w:val="0"/>
          <w:numId w:val="2"/>
        </w:numPr>
        <w:spacing w:before="60" w:after="60"/>
      </w:pPr>
      <w:r>
        <w:t>Acceder a sus datos personales.</w:t>
      </w:r>
    </w:p>
    <w:p w14:paraId="14E371E3" w14:textId="77777777" w:rsidR="0037161A" w:rsidRDefault="00000000">
      <w:pPr>
        <w:pStyle w:val="Prrafodelista"/>
        <w:numPr>
          <w:ilvl w:val="0"/>
          <w:numId w:val="2"/>
        </w:numPr>
        <w:spacing w:before="60" w:after="60"/>
      </w:pPr>
      <w:r>
        <w:t>Solicitar la rectificación, actualización o eliminación de estos.</w:t>
      </w:r>
    </w:p>
    <w:p w14:paraId="7494C550" w14:textId="77777777" w:rsidR="0037161A" w:rsidRDefault="00000000">
      <w:pPr>
        <w:pStyle w:val="Prrafodelista"/>
        <w:numPr>
          <w:ilvl w:val="0"/>
          <w:numId w:val="2"/>
        </w:numPr>
        <w:spacing w:before="60" w:after="60"/>
      </w:pPr>
      <w:r>
        <w:t>Oponerse al tratamiento de sus datos personales en cualquier momento.</w:t>
      </w:r>
    </w:p>
    <w:p w14:paraId="0A628294" w14:textId="77777777" w:rsidR="0037161A" w:rsidRDefault="00000000">
      <w:pPr>
        <w:pStyle w:val="Prrafodelista"/>
        <w:numPr>
          <w:ilvl w:val="0"/>
          <w:numId w:val="2"/>
        </w:numPr>
        <w:spacing w:before="60" w:after="60"/>
      </w:pPr>
      <w:r>
        <w:t>Solicitar la portabilidad de sus datos.</w:t>
      </w:r>
    </w:p>
    <w:p w14:paraId="00382CA1" w14:textId="77777777" w:rsidR="0037161A" w:rsidRDefault="00000000">
      <w:pPr>
        <w:pStyle w:val="Prrafodelista"/>
        <w:numPr>
          <w:ilvl w:val="0"/>
          <w:numId w:val="2"/>
        </w:numPr>
        <w:spacing w:before="60" w:after="60"/>
      </w:pPr>
      <w:r>
        <w:t>Revocar el consentimiento otorgado, sin efecto retroactivo.</w:t>
      </w:r>
    </w:p>
    <w:p w14:paraId="0614CD32" w14:textId="77777777" w:rsidR="0037161A" w:rsidRDefault="0037161A">
      <w:pPr>
        <w:spacing w:before="60"/>
      </w:pPr>
    </w:p>
    <w:p w14:paraId="6710AD30" w14:textId="77777777" w:rsidR="0037161A" w:rsidRDefault="00000000">
      <w:pPr>
        <w:spacing w:before="80" w:after="80"/>
        <w:jc w:val="both"/>
      </w:pPr>
      <w:r>
        <w:t>Para ejercer estos derechos, puede comunicarse al correo lineadirecta@hogardecristo.cl. Recibirá respuesta dentro de los 30 días corridos siguientes a su solicitud. Sin perjuicio de lo anterior, tiene derecho a presentar un reclamo ante la Agencia de Protección de Datos Personales (APDP) si considera que el tratamiento no se ajusta a la normativa vigente.</w:t>
      </w:r>
    </w:p>
    <w:p w14:paraId="05D0F13B" w14:textId="77777777" w:rsidR="0037161A" w:rsidRDefault="0037161A">
      <w:pPr>
        <w:spacing w:before="80"/>
      </w:pPr>
    </w:p>
    <w:p w14:paraId="3BC30926" w14:textId="77777777" w:rsidR="0037161A" w:rsidRDefault="0037161A">
      <w:pPr>
        <w:pBdr>
          <w:bottom w:val="single" w:sz="4" w:space="1" w:color="1A8FA0"/>
        </w:pBdr>
        <w:spacing w:before="120" w:after="120"/>
      </w:pPr>
    </w:p>
    <w:p w14:paraId="4442D0CB" w14:textId="77777777" w:rsidR="0037161A" w:rsidRDefault="00000000">
      <w:pPr>
        <w:spacing w:before="280" w:after="100"/>
      </w:pPr>
      <w:r>
        <w:rPr>
          <w:b/>
          <w:bCs/>
          <w:color w:val="1A8FA0"/>
          <w:sz w:val="24"/>
          <w:szCs w:val="24"/>
        </w:rPr>
        <w:t>VII.- Seguridad y confidencialidad</w:t>
      </w:r>
    </w:p>
    <w:p w14:paraId="5250DB5B" w14:textId="77777777" w:rsidR="0037161A" w:rsidRDefault="00000000">
      <w:pPr>
        <w:spacing w:before="80" w:after="80"/>
        <w:jc w:val="both"/>
      </w:pPr>
      <w:r>
        <w:t>Hogar de Cristo, como responsable del tratamiento, declara haber adoptado las medidas técnicas, organizacionales y jurídicas necesarias para resguardar la seguridad y confidencialidad de los datos personales tratados en el marco de este consentimiento.</w:t>
      </w:r>
    </w:p>
    <w:p w14:paraId="02FC0336" w14:textId="77777777" w:rsidR="0037161A" w:rsidRDefault="0037161A">
      <w:pPr>
        <w:spacing w:before="80"/>
      </w:pPr>
    </w:p>
    <w:p w14:paraId="1913D73B" w14:textId="77777777" w:rsidR="0037161A" w:rsidRDefault="0037161A">
      <w:pPr>
        <w:pBdr>
          <w:bottom w:val="single" w:sz="4" w:space="1" w:color="1A8FA0"/>
        </w:pBdr>
        <w:spacing w:before="120" w:after="120"/>
      </w:pPr>
    </w:p>
    <w:p w14:paraId="2934B726" w14:textId="77777777" w:rsidR="0037161A" w:rsidRDefault="00000000">
      <w:pPr>
        <w:spacing w:before="280" w:after="100"/>
      </w:pPr>
      <w:r>
        <w:rPr>
          <w:b/>
          <w:bCs/>
          <w:color w:val="1A8FA0"/>
          <w:sz w:val="24"/>
          <w:szCs w:val="24"/>
        </w:rPr>
        <w:t>VIII.- Consentimiento</w:t>
      </w:r>
    </w:p>
    <w:p w14:paraId="6662E693" w14:textId="77777777" w:rsidR="0037161A" w:rsidRDefault="00000000">
      <w:pPr>
        <w:spacing w:before="80" w:after="80"/>
        <w:jc w:val="both"/>
      </w:pPr>
      <w:r>
        <w:t>He leído y comprendo la información anterior y, de forma libre, informada, específica e inequívoca, otorgo mi consentimiento para el tratamiento de mis datos personales conforme a lo descrito en este documento.</w:t>
      </w:r>
    </w:p>
    <w:p w14:paraId="7B3470F6" w14:textId="77777777" w:rsidR="0037161A" w:rsidRDefault="0037161A">
      <w:pPr>
        <w:spacing w:before="100"/>
      </w:pPr>
    </w:p>
    <w:p w14:paraId="25DE8C39" w14:textId="77777777" w:rsidR="0037161A" w:rsidRDefault="00000000">
      <w:pPr>
        <w:spacing w:before="80" w:after="80"/>
        <w:jc w:val="both"/>
      </w:pPr>
      <w:r>
        <w:rPr>
          <w:b/>
          <w:bCs/>
        </w:rPr>
        <w:t>Marque solo los procesos opcionales que acepta:</w:t>
      </w:r>
    </w:p>
    <w:p w14:paraId="65B62E1D" w14:textId="77777777" w:rsidR="0037161A" w:rsidRDefault="0037161A">
      <w:pPr>
        <w:spacing w:before="60"/>
      </w:pPr>
    </w:p>
    <w:p w14:paraId="1913EC59" w14:textId="77777777" w:rsidR="0037161A" w:rsidRDefault="00000000">
      <w:pPr>
        <w:spacing w:before="100" w:after="60"/>
      </w:pPr>
      <w:proofErr w:type="gramStart"/>
      <w:r>
        <w:rPr>
          <w:sz w:val="24"/>
          <w:szCs w:val="24"/>
        </w:rPr>
        <w:t xml:space="preserve">☐  </w:t>
      </w:r>
      <w:r>
        <w:t>Comunicaciones</w:t>
      </w:r>
      <w:proofErr w:type="gramEnd"/>
      <w:r>
        <w:t xml:space="preserve"> e información sobre iniciativas comunitarias</w:t>
      </w:r>
    </w:p>
    <w:p w14:paraId="2C5ED5B2" w14:textId="77777777" w:rsidR="0037161A" w:rsidRDefault="00000000">
      <w:pPr>
        <w:spacing w:before="100" w:after="60"/>
      </w:pPr>
      <w:proofErr w:type="gramStart"/>
      <w:r>
        <w:rPr>
          <w:sz w:val="24"/>
          <w:szCs w:val="24"/>
        </w:rPr>
        <w:t xml:space="preserve">☐  </w:t>
      </w:r>
      <w:r>
        <w:t>Registro</w:t>
      </w:r>
      <w:proofErr w:type="gramEnd"/>
      <w:r>
        <w:t xml:space="preserve"> audiovisual y testimonios</w:t>
      </w:r>
    </w:p>
    <w:p w14:paraId="4D38CC74" w14:textId="77777777" w:rsidR="0037161A" w:rsidRDefault="0037161A">
      <w:pPr>
        <w:spacing w:before="160"/>
      </w:pPr>
    </w:p>
    <w:p w14:paraId="17086039" w14:textId="77777777" w:rsidR="0037161A" w:rsidRDefault="00000000">
      <w:pPr>
        <w:spacing w:before="120" w:after="60"/>
      </w:pPr>
      <w:r>
        <w:rPr>
          <w:b/>
          <w:bCs/>
        </w:rPr>
        <w:t xml:space="preserve">Nombre completo del titular de los datos:  </w:t>
      </w:r>
      <w:r>
        <w:rPr>
          <w:color w:val="888888"/>
        </w:rPr>
        <w:t>________________________________________</w:t>
      </w:r>
    </w:p>
    <w:p w14:paraId="37603BA1" w14:textId="77777777" w:rsidR="0037161A" w:rsidRDefault="00000000">
      <w:pPr>
        <w:spacing w:before="120" w:after="60"/>
      </w:pPr>
      <w:r>
        <w:rPr>
          <w:b/>
          <w:bCs/>
        </w:rPr>
        <w:t xml:space="preserve">Firma:  </w:t>
      </w:r>
      <w:r>
        <w:rPr>
          <w:color w:val="888888"/>
        </w:rPr>
        <w:t>______________________________</w:t>
      </w:r>
    </w:p>
    <w:p w14:paraId="01DC6FED" w14:textId="77777777" w:rsidR="0037161A" w:rsidRDefault="00000000">
      <w:pPr>
        <w:spacing w:before="120" w:after="60"/>
      </w:pPr>
      <w:r>
        <w:rPr>
          <w:b/>
          <w:bCs/>
        </w:rPr>
        <w:t xml:space="preserve">Fecha:  </w:t>
      </w:r>
      <w:r>
        <w:rPr>
          <w:color w:val="888888"/>
        </w:rPr>
        <w:t>___ / ___ / _______</w:t>
      </w:r>
    </w:p>
    <w:p w14:paraId="00BE81D0" w14:textId="77777777" w:rsidR="0037161A" w:rsidRDefault="0037161A">
      <w:pPr>
        <w:spacing w:before="80"/>
      </w:pPr>
    </w:p>
    <w:sectPr w:rsidR="0037161A">
      <w:footerReference w:type="default" r:id="rId7"/>
      <w:pgSz w:w="11906" w:h="16838"/>
      <w:pgMar w:top="1000" w:right="1200" w:bottom="10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189E" w14:textId="77777777" w:rsidR="00F648B5" w:rsidRDefault="00F648B5">
      <w:r>
        <w:separator/>
      </w:r>
    </w:p>
  </w:endnote>
  <w:endnote w:type="continuationSeparator" w:id="0">
    <w:p w14:paraId="72482ED1" w14:textId="77777777" w:rsidR="00F648B5" w:rsidRDefault="00F6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A1F8" w14:textId="77777777" w:rsidR="0037161A" w:rsidRDefault="00000000">
    <w:pPr>
      <w:pBdr>
        <w:top w:val="single" w:sz="4" w:space="1" w:color="1A8FA0"/>
      </w:pBdr>
      <w:spacing w:before="80"/>
      <w:jc w:val="center"/>
    </w:pPr>
    <w:r>
      <w:rPr>
        <w:i/>
        <w:iCs/>
        <w:color w:val="555555"/>
        <w:sz w:val="16"/>
        <w:szCs w:val="16"/>
      </w:rPr>
      <w:t>Este documento es propiedad de Hogar de Cristo. No está permitida su reproducción sin autorización previa y escrita.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99DD" w14:textId="77777777" w:rsidR="00F648B5" w:rsidRDefault="00F648B5">
      <w:r>
        <w:separator/>
      </w:r>
    </w:p>
  </w:footnote>
  <w:footnote w:type="continuationSeparator" w:id="0">
    <w:p w14:paraId="410FEAE0" w14:textId="77777777" w:rsidR="00F648B5" w:rsidRDefault="00F64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2368"/>
    <w:multiLevelType w:val="hybridMultilevel"/>
    <w:tmpl w:val="EEA0FB74"/>
    <w:lvl w:ilvl="0" w:tplc="19CC29CE">
      <w:start w:val="1"/>
      <w:numFmt w:val="bullet"/>
      <w:lvlText w:val="•"/>
      <w:lvlJc w:val="left"/>
      <w:pPr>
        <w:ind w:left="720" w:hanging="360"/>
      </w:pPr>
    </w:lvl>
    <w:lvl w:ilvl="1" w:tplc="10C4AD82">
      <w:start w:val="1"/>
      <w:numFmt w:val="bullet"/>
      <w:lvlText w:val="◦"/>
      <w:lvlJc w:val="left"/>
      <w:pPr>
        <w:ind w:left="1080" w:hanging="360"/>
      </w:pPr>
    </w:lvl>
    <w:lvl w:ilvl="2" w:tplc="C444E0AC">
      <w:numFmt w:val="decimal"/>
      <w:lvlText w:val=""/>
      <w:lvlJc w:val="left"/>
    </w:lvl>
    <w:lvl w:ilvl="3" w:tplc="A44C9AEA">
      <w:numFmt w:val="decimal"/>
      <w:lvlText w:val=""/>
      <w:lvlJc w:val="left"/>
    </w:lvl>
    <w:lvl w:ilvl="4" w:tplc="7BEA27C8">
      <w:numFmt w:val="decimal"/>
      <w:lvlText w:val=""/>
      <w:lvlJc w:val="left"/>
    </w:lvl>
    <w:lvl w:ilvl="5" w:tplc="8A6E1850">
      <w:numFmt w:val="decimal"/>
      <w:lvlText w:val=""/>
      <w:lvlJc w:val="left"/>
    </w:lvl>
    <w:lvl w:ilvl="6" w:tplc="38020806">
      <w:numFmt w:val="decimal"/>
      <w:lvlText w:val=""/>
      <w:lvlJc w:val="left"/>
    </w:lvl>
    <w:lvl w:ilvl="7" w:tplc="1DB064BA">
      <w:numFmt w:val="decimal"/>
      <w:lvlText w:val=""/>
      <w:lvlJc w:val="left"/>
    </w:lvl>
    <w:lvl w:ilvl="8" w:tplc="8EC0FD48">
      <w:numFmt w:val="decimal"/>
      <w:lvlText w:val=""/>
      <w:lvlJc w:val="left"/>
    </w:lvl>
  </w:abstractNum>
  <w:abstractNum w:abstractNumId="1" w15:restartNumberingAfterBreak="0">
    <w:nsid w:val="2BC843B1"/>
    <w:multiLevelType w:val="hybridMultilevel"/>
    <w:tmpl w:val="3BAA6F52"/>
    <w:lvl w:ilvl="0" w:tplc="32FEB758">
      <w:start w:val="1"/>
      <w:numFmt w:val="bullet"/>
      <w:lvlText w:val="●"/>
      <w:lvlJc w:val="left"/>
      <w:pPr>
        <w:ind w:left="720" w:hanging="360"/>
      </w:pPr>
    </w:lvl>
    <w:lvl w:ilvl="1" w:tplc="6168583C">
      <w:start w:val="1"/>
      <w:numFmt w:val="bullet"/>
      <w:lvlText w:val="○"/>
      <w:lvlJc w:val="left"/>
      <w:pPr>
        <w:ind w:left="1440" w:hanging="360"/>
      </w:pPr>
    </w:lvl>
    <w:lvl w:ilvl="2" w:tplc="678E4F34">
      <w:start w:val="1"/>
      <w:numFmt w:val="bullet"/>
      <w:lvlText w:val="■"/>
      <w:lvlJc w:val="left"/>
      <w:pPr>
        <w:ind w:left="2160" w:hanging="360"/>
      </w:pPr>
    </w:lvl>
    <w:lvl w:ilvl="3" w:tplc="1276A6C0">
      <w:start w:val="1"/>
      <w:numFmt w:val="bullet"/>
      <w:lvlText w:val="●"/>
      <w:lvlJc w:val="left"/>
      <w:pPr>
        <w:ind w:left="2880" w:hanging="360"/>
      </w:pPr>
    </w:lvl>
    <w:lvl w:ilvl="4" w:tplc="96629FE4">
      <w:start w:val="1"/>
      <w:numFmt w:val="bullet"/>
      <w:lvlText w:val="○"/>
      <w:lvlJc w:val="left"/>
      <w:pPr>
        <w:ind w:left="3600" w:hanging="360"/>
      </w:pPr>
    </w:lvl>
    <w:lvl w:ilvl="5" w:tplc="99969DAC">
      <w:start w:val="1"/>
      <w:numFmt w:val="bullet"/>
      <w:lvlText w:val="■"/>
      <w:lvlJc w:val="left"/>
      <w:pPr>
        <w:ind w:left="4320" w:hanging="360"/>
      </w:pPr>
    </w:lvl>
    <w:lvl w:ilvl="6" w:tplc="539ABCBC">
      <w:start w:val="1"/>
      <w:numFmt w:val="bullet"/>
      <w:lvlText w:val="●"/>
      <w:lvlJc w:val="left"/>
      <w:pPr>
        <w:ind w:left="5040" w:hanging="360"/>
      </w:pPr>
    </w:lvl>
    <w:lvl w:ilvl="7" w:tplc="E79E4BC6">
      <w:start w:val="1"/>
      <w:numFmt w:val="bullet"/>
      <w:lvlText w:val="●"/>
      <w:lvlJc w:val="left"/>
      <w:pPr>
        <w:ind w:left="5760" w:hanging="360"/>
      </w:pPr>
    </w:lvl>
    <w:lvl w:ilvl="8" w:tplc="6C36DD1A">
      <w:start w:val="1"/>
      <w:numFmt w:val="bullet"/>
      <w:lvlText w:val="●"/>
      <w:lvlJc w:val="left"/>
      <w:pPr>
        <w:ind w:left="6480" w:hanging="360"/>
      </w:pPr>
    </w:lvl>
  </w:abstractNum>
  <w:num w:numId="1" w16cid:durableId="372269367">
    <w:abstractNumId w:val="1"/>
    <w:lvlOverride w:ilvl="0">
      <w:startOverride w:val="1"/>
    </w:lvlOverride>
  </w:num>
  <w:num w:numId="2" w16cid:durableId="16744076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1A"/>
    <w:rsid w:val="00335EE9"/>
    <w:rsid w:val="0037161A"/>
    <w:rsid w:val="00E745EA"/>
    <w:rsid w:val="00F648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5143"/>
  <w15:docId w15:val="{E7C50649-A4E3-489A-9BF3-CA1B6901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1099</Words>
  <Characters>6048</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Mackenna Cox Paz</cp:lastModifiedBy>
  <cp:revision>2</cp:revision>
  <dcterms:created xsi:type="dcterms:W3CDTF">2026-05-26T16:31:00Z</dcterms:created>
  <dcterms:modified xsi:type="dcterms:W3CDTF">2026-06-02T23:08:00Z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84d9f7bb-2aeb-4ae4-a35f-21d9709ae635</vt:lpwstr>
  </property>
</Properties>
</file>